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C86" w:rsidRPr="00953328" w:rsidRDefault="00675C86" w:rsidP="00430418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>ИНФОРМАЦИЈА О</w:t>
      </w:r>
      <w:r w:rsidR="0006009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30418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ЈАВНОМ 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>СЛУШАЊУ</w:t>
      </w:r>
    </w:p>
    <w:p w:rsidR="00675C86" w:rsidRPr="00953328" w:rsidRDefault="00675C86" w:rsidP="00675C8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>ОДБОРА ЗА ФИНАНСИЈЕ, РЕПУБЛИЧКИ БУЏЕТ И КОНТРОЛУ ТРОШЕЊА ЈАВНИХ СРЕДСТАВА НА ТЕМУ: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>,,ПРЕДСТАВЉАЊ</w:t>
      </w:r>
      <w:r w:rsidRPr="00953328">
        <w:rPr>
          <w:rFonts w:ascii="Times New Roman" w:hAnsi="Times New Roman" w:cs="Times New Roman"/>
          <w:sz w:val="24"/>
          <w:szCs w:val="24"/>
        </w:rPr>
        <w:t xml:space="preserve">E 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ПРЕДЛОГА</w:t>
      </w:r>
      <w:r w:rsidRPr="00953328">
        <w:rPr>
          <w:rFonts w:ascii="Times New Roman" w:hAnsi="Times New Roman" w:cs="Times New Roman"/>
          <w:sz w:val="24"/>
          <w:szCs w:val="24"/>
        </w:rPr>
        <w:t xml:space="preserve"> 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31DE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ИЗМЕНАМА И ДОПУНАМА ЗАКОНА О </w:t>
      </w:r>
      <w:r w:rsidR="00B31DED" w:rsidRPr="00953328">
        <w:rPr>
          <w:rFonts w:ascii="Times New Roman" w:hAnsi="Times New Roman" w:cs="Times New Roman"/>
          <w:sz w:val="24"/>
          <w:szCs w:val="24"/>
          <w:lang w:val="sr-Cyrl-RS"/>
        </w:rPr>
        <w:t>ФИНАНСИРАЊУ ПОЛИТИЧКИХ АКТИВНОСТИ</w:t>
      </w:r>
      <w:r w:rsidRPr="00953328">
        <w:rPr>
          <w:rFonts w:ascii="Times New Roman" w:hAnsi="Times New Roman" w:cs="Times New Roman"/>
          <w:sz w:val="24"/>
          <w:szCs w:val="24"/>
        </w:rPr>
        <w:t>”</w:t>
      </w:r>
      <w:r w:rsidR="00104D58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2159A" w:rsidRPr="00953328">
        <w:rPr>
          <w:rFonts w:ascii="Times New Roman" w:hAnsi="Times New Roman" w:cs="Times New Roman"/>
          <w:sz w:val="24"/>
          <w:szCs w:val="24"/>
          <w:lang w:val="sr-Cyrl-RS"/>
        </w:rPr>
        <w:t>ОДРЖАНОГ 1. ЈУЛА 2026. ГОДИНЕ У НИШУ</w:t>
      </w:r>
    </w:p>
    <w:p w:rsidR="00675C86" w:rsidRPr="00953328" w:rsidRDefault="00675C86" w:rsidP="00675C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C77FA" w:rsidRPr="00953328" w:rsidRDefault="008C77FA" w:rsidP="00675C86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E614C" w:rsidRDefault="00675C86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  <w:t>Одбор за финансије, републички буџет и контролу трошења јавних средстава ј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>е, на основу одлуке донете на 52</w:t>
      </w:r>
      <w:r w:rsidR="00E028B4" w:rsidRPr="00953328">
        <w:rPr>
          <w:rFonts w:ascii="Times New Roman" w:hAnsi="Times New Roman" w:cs="Times New Roman"/>
          <w:sz w:val="24"/>
          <w:szCs w:val="24"/>
          <w:lang w:val="sr-Cyrl-RS"/>
        </w:rPr>
        <w:t>. седници</w:t>
      </w:r>
      <w:r w:rsidR="00DC51F8" w:rsidRPr="0095332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20AB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одржане</w:t>
      </w:r>
      <w:r w:rsidR="00E028B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>25. јуна 2026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дана 1. јула 2026. године, 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>одржао</w:t>
      </w:r>
      <w:r w:rsidR="00140143" w:rsidRPr="00953328">
        <w:rPr>
          <w:sz w:val="24"/>
          <w:szCs w:val="24"/>
        </w:rPr>
        <w:t xml:space="preserve">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ј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авно слушање на тему „Представљање Предлога закона о изменама и допунама Закона о финансирању политичких активности“, који је 24. јуна 2026. године поднео народни посланик Мирослав Петрашиновић.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Јавним слушањем председавао је Никола Радосављевић, члан Одбора за финансије, републички буџет и контролу трошења јавних средстава.</w:t>
      </w:r>
    </w:p>
    <w:p w:rsidR="00CD1D2D" w:rsidRPr="00953328" w:rsidRDefault="00675C86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Јавном слушању су присуствовали 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члан и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замени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члана Одбора за финансије, републички буџет и контролу трошења јавних средстава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Светлана Милијић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>Јасмина Палуровић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. Јавном слушању присуствовали су и народни посланици: М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>ирослав Петрашиновић, Наташа Михајловић, Миљана Милојевић, Весна Станковић и Хаџи Милорад Стошић.</w:t>
      </w:r>
    </w:p>
    <w:p w:rsidR="00675C86" w:rsidRPr="00953328" w:rsidRDefault="00675C86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Учесници јавног слушања били су и:</w:t>
      </w:r>
      <w:r w:rsidR="00CB394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>Дарко Николић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председник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купштине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>рада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Ниша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Владица Маричић заменик председника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купштине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>рада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Ниша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>, Бранислав Стојковић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Иван Јовановић одборни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ци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Скупштин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>рада Ниша, Љубиша Николић и Светозар Алексов члан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ови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>В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ећа 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>рада Ниша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>Јелена Љубојевић и Невена Митровић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, представници 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>Агенције за спречавање корупције, Ела Ки Симић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>, представник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Министарства финансија 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Лидија  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>Перуничић из Кабинета градоначелника Ниша.</w:t>
      </w:r>
    </w:p>
    <w:p w:rsidR="008C77FA" w:rsidRPr="008C77FA" w:rsidRDefault="00764529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На почетку јавног слушања председавајући, 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члан Одбора Никола Радосављевић истакао је да је сврха данашњег 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>ј</w:t>
      </w:r>
      <w:r w:rsidR="008C77FA" w:rsidRPr="008C77FA">
        <w:rPr>
          <w:rFonts w:ascii="Times New Roman" w:hAnsi="Times New Roman" w:cs="Times New Roman"/>
          <w:sz w:val="24"/>
          <w:szCs w:val="24"/>
        </w:rPr>
        <w:t>авног слушања да се размотре законска решења и у аргументованом дијалогу размене мишљења и саслушају предлози и сугестуије свих заинтересованих учесника, са циљем да се допринесе доношењу квалитетног законског оквира који ће унапредити транспарентност финансирања политичких активности, ојачати поверење грађана у изборни процес и омогућити доследну примену највиших стандарда одговорности и законитости.</w:t>
      </w:r>
    </w:p>
    <w:p w:rsidR="00C36554" w:rsidRPr="00953328" w:rsidRDefault="00300FFE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  <w:t>Предлагач закона, народни посланик Мирослав Петрашиновић представио је Предлог закона о изменама и допунама Закона о финансирању политичких активности,</w:t>
      </w:r>
      <w:r w:rsidR="00C36554" w:rsidRPr="00953328">
        <w:rPr>
          <w:sz w:val="24"/>
          <w:szCs w:val="24"/>
        </w:rPr>
        <w:t xml:space="preserve"> 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истичући да су предложене измене резултат континуиране сарадње са Мисијом ОЕБС/ОДИХР и да представљају наставак активности на унапређењу изборног законодавства Републике Србије у складу са препорукама те организације. Подсетио је да су претходно усвојене измене више изборних закона, те да се овим предлогом наставља процес имплементације преосталих препорука ОДИХР-а у циљу унапређења изборних услова, јачања транспарентности и поверења грађана у изборни процес.</w:t>
      </w:r>
    </w:p>
    <w:p w:rsidR="008C77FA" w:rsidRDefault="008C77FA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Он је навео 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да је током припреме Предлога закона остварена интензивна комуникација са ОДИХР-ом, као и да су нацрти закона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који су претходили овом предлогу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достављени свим парламентарним посланичким групама, Комисији за унапређење изборног процеса, представницима Европске уније и другим релевантним институцијама и организацијама, како би својим коментарима и сугестијама допринели коначном тексту закона.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C36554" w:rsidRPr="00953328" w:rsidRDefault="008C77FA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Истакао је да Предлог закона адресира осам препорука ОДИХР-а које се односе на смањење дозвољених износа донација физичких и правних лица политичким 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субјектима, јачање надзорних и контролних овлашћења Агенције за спречавање корупције, увођење степенованог система санкција за повреде закона, прецизније уређење учешћа и финансирања кампања које спроводе трећа лица, ограничење трошкова изборне кампање и мере за спречавање злоупотребе јавних ресурса, покретање поступака пред Агенцијом по службеној дужности и по пријави уз краће рокове за поступање, обезбеђивање једнаких услова за коришћење јавних простора и јавних ресурса свим политичким субјектима, као и укидање обавезе полагања јемства за политичке субјекте који немају представнике у представничким телима ради остваривања права на средства из јавних извора.</w:t>
      </w:r>
    </w:p>
    <w:p w:rsidR="008C77FA" w:rsidRDefault="00C36554" w:rsidP="008C77FA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У наставку је детаљније образложио поједина предложена законска решења, 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>као што су: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краћи рокови за отплату кредита и зајмова политичких субјеката, јасно раздвајање средстава намењених редовном финансирању и финансирању изборне кампање, као и строжа правила у погледу располагања тим средствима. Посебно је истакао да се прецизније уређује коришћење јавних добара и услуга, уз обавезу надлежних органа да о захтевима политичких субјеката одлучују у законом прописаним роковима и своје одлуке јавно објављују.</w:t>
      </w:r>
      <w:r w:rsidR="00106587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C36554" w:rsidRPr="00953328" w:rsidRDefault="00C36554" w:rsidP="008C77FA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>Нагласио је да се предложеним изменама смањују максимални износи донација које физичка и правна лица могу да уплате политичким субјектима, уводе додатне мере за спречавање злоупотреба путем повезаних правних лица, као и нова правила која се односе на финансирање изборних кампања, расподелу средстава из јавних извора, достављање прелиминарних извештаја о трошковима изборне кампање и прописивање лимита трошкова изборних кампања.</w:t>
      </w:r>
    </w:p>
    <w:p w:rsidR="00C36554" w:rsidRPr="00953328" w:rsidRDefault="008C77FA" w:rsidP="008C77FA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Предлагач закона у свом излагању посебно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>се</w:t>
      </w:r>
      <w:r w:rsidR="00DE56D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осврнуо на новине које се односе на учешће трећих лица у изборној кампањи, наводећи да се прецизно дефинишу услови под којима она могу спроводити кампању, обавеза вођења посебног рачуна, ограничење висине средстава која могу користити, као и обавеза достављања финансијских извештаја Агенцији за спречавање корупције.</w:t>
      </w:r>
      <w:r w:rsidR="00106587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Такође је указао да се јачају надлежности Агенције за спречавање корупције кроз проширење контролних овлашћења, могућност увида у банкарске изводе и књиговодствену документацију, електронско подношење финансијских извештаја, скраћивање рокова за поступање Агенције и Управног суда, као и прецизније уређење поступка утврђивања повреда закона, изрицања мера и покретања прекршајних и кривичних поступака.</w:t>
      </w:r>
    </w:p>
    <w:p w:rsidR="00300FFE" w:rsidRPr="00953328" w:rsidRDefault="00C36554" w:rsidP="008C77FA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>Закључио је да је основни циљ предложених измена повећање транспарентности финансирања политичких активности,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>јачање контролних механизама, спречавање злоупотреба, обезбеђивање равноправних услова за све учеснике изборног процеса и даље усклађивање домаћег законодавства са препорукама ОДИХР-а и међународним стандардима. На крају је позвао све учеснике јавног слушања да својим предлозима, примедбама и сугестијама допринесу доношењу што квалитетнијег законског решења.</w:t>
      </w:r>
      <w:r w:rsidR="00300FFE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953328" w:rsidRPr="00953328" w:rsidRDefault="00953328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  <w:t>У дискусији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која је уследила 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учествовали 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>Никола Радосављевић, Иван Јовановић и Мирослав Петрашиновић.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45FC8" w:rsidRDefault="00675C86" w:rsidP="00D45FC8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</w:rPr>
        <w:tab/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Јавно слушање је закључио 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>председавајући</w:t>
      </w:r>
      <w:bookmarkStart w:id="0" w:name="_GoBack"/>
      <w:bookmarkEnd w:id="0"/>
      <w:r w:rsidR="00FA4158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Никола Радосављевић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>, који се том приликом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захвал</w:t>
      </w:r>
      <w:r w:rsidR="00A94728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FA4158" w:rsidRPr="00953328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свим учесницима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јавног слушања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и истакао да ће се доношењем овог закона додатно унапредити транспарентност, одговорност и поверење у финансирање политичких активности на добробит свих грађана Републике Србије.</w:t>
      </w:r>
      <w:r w:rsid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675C86" w:rsidRPr="00D45FC8" w:rsidRDefault="00D45FC8" w:rsidP="00D45FC8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>Саставни део Информације чине стенографске белешке, сачињене на основу тонског снимка јавног слушања.</w:t>
      </w:r>
    </w:p>
    <w:p w:rsidR="007A3591" w:rsidRPr="00D45FC8" w:rsidRDefault="00675C86" w:rsidP="00D45FC8">
      <w:pPr>
        <w:autoSpaceDE w:val="0"/>
        <w:autoSpaceDN w:val="0"/>
        <w:adjustRightInd w:val="0"/>
        <w:ind w:firstLine="720"/>
        <w:jc w:val="both"/>
        <w:rPr>
          <w:rFonts w:eastAsiaTheme="minorHAnsi"/>
          <w:lang w:val="sr-Cyrl-RS" w:eastAsia="en-US"/>
        </w:rPr>
      </w:pPr>
      <w:r w:rsidRPr="00953328">
        <w:rPr>
          <w:rFonts w:eastAsiaTheme="minorHAnsi"/>
          <w:lang w:val="sr-Cyrl-RS" w:eastAsia="en-US"/>
        </w:rPr>
        <w:t xml:space="preserve"> </w:t>
      </w:r>
    </w:p>
    <w:sectPr w:rsidR="007A3591" w:rsidRPr="00D45FC8" w:rsidSect="00104D58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FC8" w:rsidRDefault="00D45FC8" w:rsidP="00D45FC8">
      <w:r>
        <w:separator/>
      </w:r>
    </w:p>
  </w:endnote>
  <w:endnote w:type="continuationSeparator" w:id="0">
    <w:p w:rsidR="00D45FC8" w:rsidRDefault="00D45FC8" w:rsidP="00D45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FC8" w:rsidRDefault="00D45FC8" w:rsidP="00D45FC8">
      <w:r>
        <w:separator/>
      </w:r>
    </w:p>
  </w:footnote>
  <w:footnote w:type="continuationSeparator" w:id="0">
    <w:p w:rsidR="00D45FC8" w:rsidRDefault="00D45FC8" w:rsidP="00D45F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552"/>
    <w:rsid w:val="00007D4E"/>
    <w:rsid w:val="000349DA"/>
    <w:rsid w:val="00037250"/>
    <w:rsid w:val="000516B7"/>
    <w:rsid w:val="0006009C"/>
    <w:rsid w:val="000650D2"/>
    <w:rsid w:val="000A603C"/>
    <w:rsid w:val="000B6242"/>
    <w:rsid w:val="000F7CF0"/>
    <w:rsid w:val="00104D58"/>
    <w:rsid w:val="00106587"/>
    <w:rsid w:val="001247DA"/>
    <w:rsid w:val="00127A16"/>
    <w:rsid w:val="001346E2"/>
    <w:rsid w:val="00140143"/>
    <w:rsid w:val="00153E08"/>
    <w:rsid w:val="0015598C"/>
    <w:rsid w:val="001571C8"/>
    <w:rsid w:val="001671E2"/>
    <w:rsid w:val="00175552"/>
    <w:rsid w:val="00190689"/>
    <w:rsid w:val="001949BE"/>
    <w:rsid w:val="001A58F0"/>
    <w:rsid w:val="001B4C5C"/>
    <w:rsid w:val="001C2B11"/>
    <w:rsid w:val="001D1EF5"/>
    <w:rsid w:val="00202B69"/>
    <w:rsid w:val="00220AB6"/>
    <w:rsid w:val="00242DED"/>
    <w:rsid w:val="0024540F"/>
    <w:rsid w:val="00285539"/>
    <w:rsid w:val="002A23A1"/>
    <w:rsid w:val="002E614C"/>
    <w:rsid w:val="00300FFE"/>
    <w:rsid w:val="0031283D"/>
    <w:rsid w:val="00384250"/>
    <w:rsid w:val="00394905"/>
    <w:rsid w:val="004039DE"/>
    <w:rsid w:val="004203A8"/>
    <w:rsid w:val="00430418"/>
    <w:rsid w:val="00435238"/>
    <w:rsid w:val="004676D1"/>
    <w:rsid w:val="004948B6"/>
    <w:rsid w:val="004E2590"/>
    <w:rsid w:val="00506FA5"/>
    <w:rsid w:val="00523A02"/>
    <w:rsid w:val="00561881"/>
    <w:rsid w:val="005768A1"/>
    <w:rsid w:val="005C44F6"/>
    <w:rsid w:val="005C6426"/>
    <w:rsid w:val="005C6EC9"/>
    <w:rsid w:val="005F72E6"/>
    <w:rsid w:val="00670E04"/>
    <w:rsid w:val="006733BE"/>
    <w:rsid w:val="006736A8"/>
    <w:rsid w:val="00675C86"/>
    <w:rsid w:val="006A5503"/>
    <w:rsid w:val="006D3853"/>
    <w:rsid w:val="00734F14"/>
    <w:rsid w:val="007471B1"/>
    <w:rsid w:val="00752F4D"/>
    <w:rsid w:val="00757883"/>
    <w:rsid w:val="00764529"/>
    <w:rsid w:val="007838D2"/>
    <w:rsid w:val="0078425C"/>
    <w:rsid w:val="00785401"/>
    <w:rsid w:val="00791EE2"/>
    <w:rsid w:val="00792EF4"/>
    <w:rsid w:val="007A3591"/>
    <w:rsid w:val="007B0AF1"/>
    <w:rsid w:val="007D7E06"/>
    <w:rsid w:val="007E02F9"/>
    <w:rsid w:val="00832005"/>
    <w:rsid w:val="0085142D"/>
    <w:rsid w:val="0085355C"/>
    <w:rsid w:val="0086053C"/>
    <w:rsid w:val="00866976"/>
    <w:rsid w:val="008C442A"/>
    <w:rsid w:val="008C77FA"/>
    <w:rsid w:val="009177F1"/>
    <w:rsid w:val="00926E3E"/>
    <w:rsid w:val="00933193"/>
    <w:rsid w:val="00945F1A"/>
    <w:rsid w:val="00953328"/>
    <w:rsid w:val="00980CB9"/>
    <w:rsid w:val="009A2EC6"/>
    <w:rsid w:val="009C5FFE"/>
    <w:rsid w:val="009C6F57"/>
    <w:rsid w:val="009F1CD8"/>
    <w:rsid w:val="009F6400"/>
    <w:rsid w:val="00A0349C"/>
    <w:rsid w:val="00A14113"/>
    <w:rsid w:val="00A145DC"/>
    <w:rsid w:val="00A54356"/>
    <w:rsid w:val="00A86538"/>
    <w:rsid w:val="00A94728"/>
    <w:rsid w:val="00A956D6"/>
    <w:rsid w:val="00AA0A3E"/>
    <w:rsid w:val="00B31DED"/>
    <w:rsid w:val="00B36210"/>
    <w:rsid w:val="00B51B37"/>
    <w:rsid w:val="00B578A8"/>
    <w:rsid w:val="00B83D8A"/>
    <w:rsid w:val="00B93BD5"/>
    <w:rsid w:val="00BB5A9B"/>
    <w:rsid w:val="00BF0F8D"/>
    <w:rsid w:val="00C314C5"/>
    <w:rsid w:val="00C36554"/>
    <w:rsid w:val="00C419F2"/>
    <w:rsid w:val="00C44094"/>
    <w:rsid w:val="00C6595C"/>
    <w:rsid w:val="00C757AA"/>
    <w:rsid w:val="00CB394D"/>
    <w:rsid w:val="00CC169F"/>
    <w:rsid w:val="00CD1D2D"/>
    <w:rsid w:val="00CE392F"/>
    <w:rsid w:val="00CF2C21"/>
    <w:rsid w:val="00D2159A"/>
    <w:rsid w:val="00D2190D"/>
    <w:rsid w:val="00D3171B"/>
    <w:rsid w:val="00D368DB"/>
    <w:rsid w:val="00D40A87"/>
    <w:rsid w:val="00D45FC8"/>
    <w:rsid w:val="00D6524C"/>
    <w:rsid w:val="00D778B9"/>
    <w:rsid w:val="00D94BC7"/>
    <w:rsid w:val="00DC51F8"/>
    <w:rsid w:val="00DE56D3"/>
    <w:rsid w:val="00DF0B62"/>
    <w:rsid w:val="00DF2DCF"/>
    <w:rsid w:val="00DF7E18"/>
    <w:rsid w:val="00E028B4"/>
    <w:rsid w:val="00E06D03"/>
    <w:rsid w:val="00E26D18"/>
    <w:rsid w:val="00E35B99"/>
    <w:rsid w:val="00E46B84"/>
    <w:rsid w:val="00E543AB"/>
    <w:rsid w:val="00E61321"/>
    <w:rsid w:val="00E6501A"/>
    <w:rsid w:val="00EE6D38"/>
    <w:rsid w:val="00F34608"/>
    <w:rsid w:val="00F52214"/>
    <w:rsid w:val="00F922C4"/>
    <w:rsid w:val="00FA4158"/>
    <w:rsid w:val="00FB10CE"/>
    <w:rsid w:val="00FC2643"/>
    <w:rsid w:val="00FC64C5"/>
    <w:rsid w:val="00FE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8549B"/>
  <w15:docId w15:val="{1A04175A-6098-4A04-BCF5-B24AF383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C86"/>
    <w:pPr>
      <w:jc w:val="left"/>
    </w:pPr>
    <w:rPr>
      <w:rFonts w:eastAsia="Calibri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5C86"/>
    <w:pPr>
      <w:jc w:val="left"/>
    </w:pPr>
    <w:rPr>
      <w:rFonts w:asciiTheme="minorHAnsi" w:hAnsiTheme="minorHAnsi" w:cstheme="minorBidi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7842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4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426"/>
    <w:rPr>
      <w:rFonts w:ascii="Segoe UI" w:eastAsia="Calibri" w:hAnsi="Segoe UI" w:cs="Segoe UI"/>
      <w:sz w:val="18"/>
      <w:szCs w:val="18"/>
      <w:lang w:val="en-GB" w:eastAsia="en-GB"/>
    </w:rPr>
  </w:style>
  <w:style w:type="character" w:customStyle="1" w:styleId="FontStyle27">
    <w:name w:val="Font Style27"/>
    <w:basedOn w:val="DefaultParagraphFont"/>
    <w:uiPriority w:val="99"/>
    <w:rsid w:val="005F72E6"/>
    <w:rPr>
      <w:rFonts w:ascii="Arial" w:hAnsi="Arial" w:cs="Arial" w:hint="default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45F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FC8"/>
    <w:rPr>
      <w:rFonts w:eastAsia="Calibri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D45F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FC8"/>
    <w:rPr>
      <w:rFonts w:eastAsia="Calibri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Čolić</dc:creator>
  <cp:keywords/>
  <dc:description/>
  <cp:lastModifiedBy>Aleksandra Saso</cp:lastModifiedBy>
  <cp:revision>13</cp:revision>
  <cp:lastPrinted>2026-07-20T09:48:00Z</cp:lastPrinted>
  <dcterms:created xsi:type="dcterms:W3CDTF">2026-07-20T07:21:00Z</dcterms:created>
  <dcterms:modified xsi:type="dcterms:W3CDTF">2026-08-10T06:41:00Z</dcterms:modified>
</cp:coreProperties>
</file>